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12E7" w14:textId="2963D86E" w:rsidR="001D6502" w:rsidRPr="00EA6EBA" w:rsidRDefault="001D6502" w:rsidP="00EA6EBA">
      <w:pPr>
        <w:pStyle w:val="Name"/>
        <w:spacing w:after="0" w:line="180" w:lineRule="atLeast"/>
        <w:jc w:val="left"/>
        <w:rPr>
          <w:bCs/>
          <w:sz w:val="40"/>
          <w:szCs w:val="40"/>
        </w:rPr>
      </w:pPr>
      <w:r>
        <w:rPr>
          <w:bCs/>
          <w:sz w:val="40"/>
          <w:szCs w:val="40"/>
        </w:rPr>
        <w:t>HEATHER L. JOVANELLI</w:t>
      </w:r>
    </w:p>
    <w:p w14:paraId="149B34C4" w14:textId="55ECF89D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Exhibitions | Publications </w:t>
      </w:r>
      <w:r w:rsidR="006518A8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| Features</w:t>
      </w:r>
    </w:p>
    <w:p w14:paraId="1F3A22F9" w14:textId="0117CFD6" w:rsidR="006518A8" w:rsidRDefault="006518A8" w:rsidP="006518A8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DECEMBER 202</w:t>
      </w: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3</w:t>
      </w:r>
    </w:p>
    <w:p w14:paraId="56589432" w14:textId="20E0ABD6" w:rsidR="006518A8" w:rsidRDefault="006518A8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Artwork chosen for </w:t>
      </w:r>
      <w:hyperlink r:id="rId5" w:history="1">
        <w:r w:rsidRPr="006518A8">
          <w:rPr>
            <w:rStyle w:val="Hyperlink"/>
            <w:rFonts w:ascii="Garamond" w:eastAsia="Times New Roman" w:hAnsi="Garamond" w:cs="Times New Roman"/>
          </w:rPr>
          <w:t>Purity Wine’s 2023 Release of Chenin Blanc and Grenache Blanc</w:t>
        </w:r>
      </w:hyperlink>
      <w:r>
        <w:rPr>
          <w:rFonts w:ascii="Garamond" w:eastAsia="Times New Roman" w:hAnsi="Garamond" w:cs="Times New Roman"/>
          <w:color w:val="000000"/>
        </w:rPr>
        <w:t>(Syrah Varietal)</w:t>
      </w:r>
    </w:p>
    <w:p w14:paraId="28287416" w14:textId="694B4506" w:rsidR="006518A8" w:rsidRPr="001D6502" w:rsidRDefault="006518A8" w:rsidP="006518A8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MAY </w:t>
      </w: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202</w:t>
      </w: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3</w:t>
      </w: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</w:t>
      </w:r>
    </w:p>
    <w:p w14:paraId="1091103B" w14:textId="7B974033" w:rsidR="006518A8" w:rsidRPr="006518A8" w:rsidRDefault="006518A8" w:rsidP="006518A8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Selected</w:t>
      </w:r>
      <w:r w:rsidRPr="001D6502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 xml:space="preserve">for </w:t>
      </w:r>
      <w:r w:rsidRPr="001D6502">
        <w:rPr>
          <w:rFonts w:ascii="Garamond" w:eastAsia="Times New Roman" w:hAnsi="Garamond" w:cs="Times New Roman"/>
          <w:color w:val="000000"/>
        </w:rPr>
        <w:t xml:space="preserve">Fusion Art’s </w:t>
      </w:r>
      <w:r>
        <w:rPr>
          <w:rFonts w:ascii="Garamond" w:eastAsia="Times New Roman" w:hAnsi="Garamond" w:cs="Times New Roman"/>
          <w:color w:val="000000"/>
        </w:rPr>
        <w:t>8</w:t>
      </w:r>
      <w:r w:rsidRPr="006518A8">
        <w:rPr>
          <w:rFonts w:ascii="Garamond" w:eastAsia="Times New Roman" w:hAnsi="Garamond" w:cs="Times New Roman"/>
          <w:color w:val="000000"/>
          <w:vertAlign w:val="superscript"/>
        </w:rPr>
        <w:t>th</w:t>
      </w:r>
      <w:r>
        <w:rPr>
          <w:rFonts w:ascii="Garamond" w:eastAsia="Times New Roman" w:hAnsi="Garamond" w:cs="Times New Roman"/>
          <w:color w:val="000000"/>
        </w:rPr>
        <w:t xml:space="preserve"> Annual Artist’s Choice Art Exhibition </w:t>
      </w:r>
      <w:hyperlink r:id="rId6" w:history="1">
        <w:r w:rsidRPr="001D6502">
          <w:rPr>
            <w:rFonts w:ascii="Garamond" w:eastAsia="Times New Roman" w:hAnsi="Garamond" w:cs="Times New Roman"/>
            <w:color w:val="0000FF"/>
            <w:u w:val="single"/>
          </w:rPr>
          <w:t>(viewable here)</w:t>
        </w:r>
      </w:hyperlink>
    </w:p>
    <w:p w14:paraId="12B8FD73" w14:textId="296D04A9" w:rsidR="00E62BBB" w:rsidRDefault="00E62BBB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DECEMBER 2021</w:t>
      </w:r>
    </w:p>
    <w:p w14:paraId="49638B14" w14:textId="3314AB70" w:rsidR="00E62BBB" w:rsidRDefault="00E62BBB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color w:val="000000"/>
        </w:rPr>
        <w:t xml:space="preserve">Artwork chosen for </w:t>
      </w:r>
      <w:hyperlink r:id="rId7" w:history="1">
        <w:r w:rsidRPr="006058B0">
          <w:rPr>
            <w:rStyle w:val="Hyperlink"/>
            <w:rFonts w:ascii="Garamond" w:eastAsia="Times New Roman" w:hAnsi="Garamond" w:cs="Times New Roman"/>
          </w:rPr>
          <w:t>Purity Wine’s 2020 Release of Amaro</w:t>
        </w:r>
      </w:hyperlink>
      <w:r>
        <w:rPr>
          <w:rFonts w:ascii="Garamond" w:eastAsia="Times New Roman" w:hAnsi="Garamond" w:cs="Times New Roman"/>
          <w:color w:val="000000"/>
        </w:rPr>
        <w:t xml:space="preserve"> (Syrah Varietal)</w:t>
      </w:r>
    </w:p>
    <w:p w14:paraId="2143ED64" w14:textId="2762C1FE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JANUARY 2021 </w:t>
      </w:r>
    </w:p>
    <w:p w14:paraId="45F6D2EB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 xml:space="preserve">5th place finish in Fusion Art’s 2nd International Watercolor Exhibition </w:t>
      </w:r>
      <w:hyperlink r:id="rId8" w:history="1">
        <w:r w:rsidRPr="001D6502">
          <w:rPr>
            <w:rFonts w:ascii="Garamond" w:eastAsia="Times New Roman" w:hAnsi="Garamond" w:cs="Times New Roman"/>
            <w:color w:val="0000FF"/>
            <w:u w:val="single"/>
          </w:rPr>
          <w:t>(viewable here)</w:t>
        </w:r>
      </w:hyperlink>
    </w:p>
    <w:p w14:paraId="2906670D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OCTOBER 2019 </w:t>
      </w:r>
    </w:p>
    <w:p w14:paraId="75AC23DA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 xml:space="preserve">San Diego Watercolor Society’s 39th Annual International Exhibition, San Diego, California </w:t>
      </w:r>
      <w:hyperlink r:id="rId9" w:history="1">
        <w:r w:rsidRPr="001D6502">
          <w:rPr>
            <w:rFonts w:ascii="Garamond" w:eastAsia="Times New Roman" w:hAnsi="Garamond" w:cs="Times New Roman"/>
            <w:color w:val="0000FF"/>
            <w:u w:val="single"/>
          </w:rPr>
          <w:t xml:space="preserve">(viewable here) </w:t>
        </w:r>
      </w:hyperlink>
    </w:p>
    <w:p w14:paraId="67E862FF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JULY 2019 </w:t>
      </w:r>
    </w:p>
    <w:p w14:paraId="592AB3C4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>Matador Review, online publication (</w:t>
      </w:r>
      <w:hyperlink r:id="rId10" w:history="1">
        <w:r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>matadorreview.com</w:t>
        </w:r>
      </w:hyperlink>
      <w:r w:rsidRPr="001D6502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563F4BF4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AUGUST 2019</w:t>
      </w:r>
    </w:p>
    <w:p w14:paraId="5551C31B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Twin Cities, poetry, online and in print </w:t>
      </w:r>
      <w:hyperlink r:id="rId11" w:history="1">
        <w:r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 xml:space="preserve">(Twin Cities) </w:t>
        </w:r>
      </w:hyperlink>
    </w:p>
    <w:p w14:paraId="3CB6B920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MAY 2019 </w:t>
      </w:r>
    </w:p>
    <w:p w14:paraId="48E8E40E" w14:textId="77777777" w:rsidR="001D6502" w:rsidRPr="001D6502" w:rsidRDefault="00000000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hyperlink r:id="rId12" w:history="1">
        <w:r w:rsidR="001D6502"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>Prudential, Century Plaza Towers</w:t>
        </w:r>
      </w:hyperlink>
      <w:r w:rsidR="001D6502" w:rsidRPr="001D6502">
        <w:rPr>
          <w:rFonts w:ascii="Garamond" w:eastAsia="Times New Roman" w:hAnsi="Garamond" w:cs="Times New Roman"/>
          <w:color w:val="000000"/>
        </w:rPr>
        <w:t xml:space="preserve">, (4 commissioned paintings for RMW Architecture Project) Los Angeles, California </w:t>
      </w:r>
    </w:p>
    <w:p w14:paraId="2981C85A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SEPTEMBER 2018 </w:t>
      </w:r>
    </w:p>
    <w:p w14:paraId="72EFE14F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lastRenderedPageBreak/>
        <w:t>Olio</w:t>
      </w:r>
      <w:r w:rsidRPr="001D6502">
        <w:rPr>
          <w:rFonts w:ascii="Garamond" w:eastAsia="Times New Roman" w:hAnsi="Garamond" w:cs="Times New Roman"/>
          <w:color w:val="000000"/>
        </w:rPr>
        <w:t xml:space="preserve">, Mise </w:t>
      </w:r>
      <w:proofErr w:type="spellStart"/>
      <w:r w:rsidRPr="001D6502">
        <w:rPr>
          <w:rFonts w:ascii="Garamond" w:eastAsia="Times New Roman" w:hAnsi="Garamond" w:cs="Times New Roman"/>
          <w:color w:val="000000"/>
        </w:rPr>
        <w:t>En</w:t>
      </w:r>
      <w:proofErr w:type="spellEnd"/>
      <w:r w:rsidRPr="001D6502">
        <w:rPr>
          <w:rFonts w:ascii="Garamond" w:eastAsia="Times New Roman" w:hAnsi="Garamond" w:cs="Times New Roman"/>
          <w:color w:val="000000"/>
        </w:rPr>
        <w:t xml:space="preserve"> Place Gallery, Oakland, California </w:t>
      </w:r>
    </w:p>
    <w:p w14:paraId="77A391E0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JULY 2018 </w:t>
      </w:r>
    </w:p>
    <w:p w14:paraId="59203A15" w14:textId="77777777" w:rsidR="001D6502" w:rsidRPr="001D6502" w:rsidRDefault="00000000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hyperlink r:id="rId13" w:history="1">
        <w:r w:rsidR="001D6502"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 xml:space="preserve">As Told </w:t>
        </w:r>
        <w:proofErr w:type="gramStart"/>
        <w:r w:rsidR="001D6502"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>In</w:t>
        </w:r>
        <w:proofErr w:type="gramEnd"/>
        <w:r w:rsidR="001D6502"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 xml:space="preserve"> Watercolor</w:t>
        </w:r>
      </w:hyperlink>
      <w:r w:rsidR="001D6502" w:rsidRPr="001D6502">
        <w:rPr>
          <w:rFonts w:ascii="Garamond" w:eastAsia="Times New Roman" w:hAnsi="Garamond" w:cs="Times New Roman"/>
          <w:i/>
          <w:iCs/>
          <w:color w:val="000000"/>
        </w:rPr>
        <w:t xml:space="preserve">, </w:t>
      </w:r>
      <w:r w:rsidR="001D6502" w:rsidRPr="001D6502">
        <w:rPr>
          <w:rFonts w:ascii="Garamond" w:eastAsia="Times New Roman" w:hAnsi="Garamond" w:cs="Times New Roman"/>
          <w:color w:val="000000"/>
        </w:rPr>
        <w:t>The Cannery Gallery, San Francisco, California</w:t>
      </w:r>
    </w:p>
    <w:p w14:paraId="44610D46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APRIL 2018 </w:t>
      </w:r>
    </w:p>
    <w:p w14:paraId="5A470182" w14:textId="77777777" w:rsidR="001D6502" w:rsidRPr="001D6502" w:rsidRDefault="00000000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hyperlink r:id="rId14" w:history="1">
        <w:r w:rsidR="001D6502"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>Women in Art,</w:t>
        </w:r>
      </w:hyperlink>
      <w:r w:rsidR="001D6502" w:rsidRPr="001D6502">
        <w:rPr>
          <w:rFonts w:ascii="Garamond" w:eastAsia="Times New Roman" w:hAnsi="Garamond" w:cs="Times New Roman"/>
          <w:color w:val="000000"/>
        </w:rPr>
        <w:t xml:space="preserve"> Las Laguna Gallery, Laguna Beach, California</w:t>
      </w:r>
    </w:p>
    <w:p w14:paraId="7111B236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MAY 2017 </w:t>
      </w:r>
    </w:p>
    <w:p w14:paraId="4EEEC797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Oakland Indie Awards, </w:t>
      </w:r>
      <w:r w:rsidRPr="001D6502">
        <w:rPr>
          <w:rFonts w:ascii="Garamond" w:eastAsia="Times New Roman" w:hAnsi="Garamond" w:cs="Times New Roman"/>
          <w:color w:val="000000"/>
        </w:rPr>
        <w:t>Oakland Museum of California, Oakland, California</w:t>
      </w:r>
    </w:p>
    <w:p w14:paraId="396BBD01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MAY 2015 </w:t>
      </w:r>
    </w:p>
    <w:p w14:paraId="753E9E56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Seven Cityscape Murals, </w:t>
      </w:r>
      <w:proofErr w:type="spellStart"/>
      <w:r w:rsidRPr="001D6502">
        <w:rPr>
          <w:rFonts w:ascii="Garamond" w:eastAsia="Times New Roman" w:hAnsi="Garamond" w:cs="Times New Roman"/>
          <w:color w:val="000000"/>
        </w:rPr>
        <w:t>Oanda</w:t>
      </w:r>
      <w:proofErr w:type="spellEnd"/>
      <w:r w:rsidRPr="001D6502">
        <w:rPr>
          <w:rFonts w:ascii="Garamond" w:eastAsia="Times New Roman" w:hAnsi="Garamond" w:cs="Times New Roman"/>
          <w:color w:val="000000"/>
        </w:rPr>
        <w:t xml:space="preserve"> Corporation, San Francisco, California</w:t>
      </w:r>
    </w:p>
    <w:p w14:paraId="7E4D3450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SEPTEMBER 2014 </w:t>
      </w:r>
    </w:p>
    <w:p w14:paraId="72DCD0A1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Visions of the Wild, </w:t>
      </w:r>
      <w:r w:rsidRPr="001D6502">
        <w:rPr>
          <w:rFonts w:ascii="Garamond" w:eastAsia="Times New Roman" w:hAnsi="Garamond" w:cs="Times New Roman"/>
          <w:color w:val="000000"/>
        </w:rPr>
        <w:t>Temple Art Gallery, Vallejo, California</w:t>
      </w:r>
    </w:p>
    <w:p w14:paraId="1C3C9C2A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APRIL - DECEMBER 2014</w:t>
      </w:r>
    </w:p>
    <w:p w14:paraId="5C3FAB7B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>Purple Grins Wine Review and Web Editor (</w:t>
      </w:r>
      <w:hyperlink r:id="rId15" w:history="1">
        <w:r w:rsidRPr="001D6502">
          <w:rPr>
            <w:rFonts w:ascii="Garamond" w:eastAsia="Times New Roman" w:hAnsi="Garamond" w:cs="Times New Roman"/>
            <w:i/>
            <w:iCs/>
            <w:color w:val="0000FF"/>
            <w:u w:val="single"/>
          </w:rPr>
          <w:t>purplegrins.wordpress.com</w:t>
        </w:r>
      </w:hyperlink>
      <w:r w:rsidRPr="001D6502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11A27EAE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DECEMBER 2007 </w:t>
      </w:r>
    </w:p>
    <w:p w14:paraId="21E28964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Portals, </w:t>
      </w:r>
      <w:r w:rsidRPr="001D6502">
        <w:rPr>
          <w:rFonts w:ascii="Garamond" w:eastAsia="Times New Roman" w:hAnsi="Garamond" w:cs="Times New Roman"/>
          <w:color w:val="000000"/>
        </w:rPr>
        <w:t>Ghost Town Gallery, Oakland, California</w:t>
      </w:r>
    </w:p>
    <w:p w14:paraId="0ABD934E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DECEMBER 2005 </w:t>
      </w:r>
    </w:p>
    <w:p w14:paraId="25C8BFE0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Small Movements, </w:t>
      </w:r>
      <w:r w:rsidRPr="001D6502">
        <w:rPr>
          <w:rFonts w:ascii="Garamond" w:eastAsia="Times New Roman" w:hAnsi="Garamond" w:cs="Times New Roman"/>
          <w:color w:val="000000"/>
        </w:rPr>
        <w:t>Hawthorne Gallery, Hallowell, Maine</w:t>
      </w:r>
    </w:p>
    <w:p w14:paraId="2175B21E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DECEMBER 2004 </w:t>
      </w:r>
    </w:p>
    <w:p w14:paraId="3B3EF626" w14:textId="77777777" w:rsidR="001D6502" w:rsidRPr="001D6502" w:rsidRDefault="001D6502" w:rsidP="001D6502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Smashing Words, </w:t>
      </w:r>
      <w:r w:rsidRPr="001D6502">
        <w:rPr>
          <w:rFonts w:ascii="Garamond" w:eastAsia="Times New Roman" w:hAnsi="Garamond" w:cs="Times New Roman"/>
          <w:color w:val="000000"/>
        </w:rPr>
        <w:t>Thornhill Park Gallery</w:t>
      </w:r>
      <w:r w:rsidRPr="001D6502">
        <w:rPr>
          <w:rFonts w:ascii="Garamond" w:eastAsia="Times New Roman" w:hAnsi="Garamond" w:cs="Times New Roman"/>
          <w:i/>
          <w:iCs/>
          <w:color w:val="000000"/>
        </w:rPr>
        <w:t xml:space="preserve">, </w:t>
      </w:r>
      <w:r w:rsidRPr="001D6502">
        <w:rPr>
          <w:rFonts w:ascii="Garamond" w:eastAsia="Times New Roman" w:hAnsi="Garamond" w:cs="Times New Roman"/>
          <w:color w:val="000000"/>
        </w:rPr>
        <w:t>Sunderland, England, UK</w:t>
      </w:r>
    </w:p>
    <w:p w14:paraId="7975F40E" w14:textId="77777777" w:rsidR="001D6502" w:rsidRPr="001D6502" w:rsidRDefault="001D6502" w:rsidP="001D6502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PERMANENT </w:t>
      </w:r>
      <w:proofErr w:type="gramStart"/>
      <w:r w:rsidRPr="001D6502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COLLECTIONS :</w:t>
      </w:r>
      <w:proofErr w:type="gramEnd"/>
    </w:p>
    <w:p w14:paraId="3D20BEA3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proofErr w:type="spellStart"/>
      <w:r w:rsidRPr="001D6502">
        <w:rPr>
          <w:rFonts w:ascii="Garamond" w:eastAsia="Times New Roman" w:hAnsi="Garamond" w:cs="Times New Roman"/>
          <w:color w:val="000000"/>
        </w:rPr>
        <w:t>Facha</w:t>
      </w:r>
      <w:proofErr w:type="spellEnd"/>
      <w:r w:rsidRPr="001D6502">
        <w:rPr>
          <w:rFonts w:ascii="Garamond" w:eastAsia="Times New Roman" w:hAnsi="Garamond" w:cs="Times New Roman"/>
          <w:color w:val="000000"/>
        </w:rPr>
        <w:t>, Portugal</w:t>
      </w:r>
    </w:p>
    <w:p w14:paraId="2C3E4F4E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Newcastle, England</w:t>
      </w:r>
    </w:p>
    <w:p w14:paraId="6D751FE0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lastRenderedPageBreak/>
        <w:t>Ellsworth, Maine</w:t>
      </w:r>
    </w:p>
    <w:p w14:paraId="4154CB96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East Orland, Maine</w:t>
      </w:r>
    </w:p>
    <w:p w14:paraId="6D131307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Brewer, Maine</w:t>
      </w:r>
    </w:p>
    <w:p w14:paraId="0FCDF612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Falmouth, Maine</w:t>
      </w:r>
    </w:p>
    <w:p w14:paraId="6B65D432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Brooklyn, New York</w:t>
      </w:r>
    </w:p>
    <w:p w14:paraId="3C8A8331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Providence, Rhode Island</w:t>
      </w:r>
    </w:p>
    <w:p w14:paraId="28D7C08D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Pittsburgh, Pennsylvania</w:t>
      </w:r>
    </w:p>
    <w:p w14:paraId="78029B37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Chicago, Illinois</w:t>
      </w:r>
    </w:p>
    <w:p w14:paraId="17097D73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Omaha, Nebraska</w:t>
      </w:r>
    </w:p>
    <w:p w14:paraId="621E70FA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Mountain Iron, Minnesota</w:t>
      </w:r>
    </w:p>
    <w:p w14:paraId="44E11C9C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 xml:space="preserve">Oakland, California </w:t>
      </w:r>
    </w:p>
    <w:p w14:paraId="0B1354D5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San Francisco, California</w:t>
      </w:r>
    </w:p>
    <w:p w14:paraId="7FAA1FC7" w14:textId="77777777" w:rsidR="001D6502" w:rsidRPr="001D6502" w:rsidRDefault="001D6502" w:rsidP="001D6502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Los Angeles, California</w:t>
      </w:r>
    </w:p>
    <w:p w14:paraId="73B4C318" w14:textId="2129B8F4" w:rsidR="001D6502" w:rsidRPr="00EA6EBA" w:rsidRDefault="001D6502" w:rsidP="00EA6EBA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1D6502">
        <w:rPr>
          <w:rFonts w:ascii="Garamond" w:eastAsia="Times New Roman" w:hAnsi="Garamond" w:cs="Times New Roman"/>
          <w:color w:val="000000"/>
        </w:rPr>
        <w:t>Windsor, Californi</w:t>
      </w:r>
      <w:r w:rsidR="00EA6EBA">
        <w:rPr>
          <w:rFonts w:ascii="Garamond" w:eastAsia="Times New Roman" w:hAnsi="Garamond" w:cs="Times New Roman"/>
          <w:color w:val="000000"/>
        </w:rPr>
        <w:t>a</w:t>
      </w:r>
    </w:p>
    <w:sectPr w:rsidR="001D6502" w:rsidRPr="00EA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901"/>
    <w:multiLevelType w:val="multilevel"/>
    <w:tmpl w:val="BF7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42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02"/>
    <w:rsid w:val="001D6502"/>
    <w:rsid w:val="003E39CE"/>
    <w:rsid w:val="00504FC3"/>
    <w:rsid w:val="006058B0"/>
    <w:rsid w:val="006518A8"/>
    <w:rsid w:val="009C05F7"/>
    <w:rsid w:val="009E28D6"/>
    <w:rsid w:val="00B547D3"/>
    <w:rsid w:val="00B718D4"/>
    <w:rsid w:val="00E62BBB"/>
    <w:rsid w:val="00E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713"/>
  <w15:chartTrackingRefBased/>
  <w15:docId w15:val="{C55FD5E0-1FCC-F94C-B2AB-0A4C78A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5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5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65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D65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6502"/>
    <w:rPr>
      <w:i/>
      <w:iCs/>
    </w:rPr>
  </w:style>
  <w:style w:type="paragraph" w:customStyle="1" w:styleId="Name">
    <w:name w:val="Name"/>
    <w:basedOn w:val="Normal"/>
    <w:next w:val="Normal"/>
    <w:rsid w:val="001D6502"/>
    <w:pPr>
      <w:suppressAutoHyphens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kern w:val="1"/>
      <w:sz w:val="44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05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sionartps.com/2nd-watercolor-art-exhibition-jan-15-april-14-2021/" TargetMode="External"/><Relationship Id="rId13" Type="http://schemas.openxmlformats.org/officeDocument/2006/relationships/hyperlink" Target="https://artunews.com/2018/07/22/watercolor-conn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uritywine/" TargetMode="External"/><Relationship Id="rId12" Type="http://schemas.openxmlformats.org/officeDocument/2006/relationships/hyperlink" Target="https://rmw.com/projects/prudenti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usionartps.com/8th-annual-artists-choice-art-exhibition-may-2023/" TargetMode="External"/><Relationship Id="rId11" Type="http://schemas.openxmlformats.org/officeDocument/2006/relationships/hyperlink" Target="https://docs.google.com/document/d/e/2PACX-1vRCXsxEgzz79eB-o9_bDsm7RfgqvCkZlXPKzSZkeExpb8ahA8-LKFq4tefRZI22Jj72NXMujSl6KmUu/pub" TargetMode="External"/><Relationship Id="rId5" Type="http://schemas.openxmlformats.org/officeDocument/2006/relationships/hyperlink" Target="https://sf.flatiron-wines.com/products/purity-wine-ooh-la-la-white-2022-750ml" TargetMode="External"/><Relationship Id="rId15" Type="http://schemas.openxmlformats.org/officeDocument/2006/relationships/hyperlink" Target="https://purplegrins.wordpress.com/2014/05/02/valpolicella-ripasso/" TargetMode="External"/><Relationship Id="rId10" Type="http://schemas.openxmlformats.org/officeDocument/2006/relationships/hyperlink" Target="http://www.matadorreview.com/heather-jovanel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ws.org/gallery-detail.php?ID=6&amp;cat=269" TargetMode="External"/><Relationship Id="rId14" Type="http://schemas.openxmlformats.org/officeDocument/2006/relationships/hyperlink" Target="https://www.artweekuk.artweek.com/events/united-states/art-exhibition/laguna-beach/women-art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Jovanelli</dc:creator>
  <cp:keywords/>
  <dc:description/>
  <cp:lastModifiedBy>Jovanelli, Heather</cp:lastModifiedBy>
  <cp:revision>3</cp:revision>
  <cp:lastPrinted>2021-12-20T19:33:00Z</cp:lastPrinted>
  <dcterms:created xsi:type="dcterms:W3CDTF">2021-12-20T19:51:00Z</dcterms:created>
  <dcterms:modified xsi:type="dcterms:W3CDTF">2024-02-28T21:24:00Z</dcterms:modified>
</cp:coreProperties>
</file>